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7C4" w:rsidRPr="00AD0C22" w:rsidRDefault="00AD0C22" w:rsidP="001D77C4">
      <w:pPr>
        <w:pStyle w:val="1"/>
        <w:shd w:val="clear" w:color="auto" w:fill="FFFFFF"/>
        <w:rPr>
          <w:rFonts w:eastAsiaTheme="minorHAnsi"/>
          <w:bCs w:val="0"/>
          <w:color w:val="323A45"/>
          <w:kern w:val="0"/>
          <w:sz w:val="28"/>
          <w:szCs w:val="28"/>
          <w:shd w:val="clear" w:color="auto" w:fill="FFFFFF"/>
          <w:lang w:eastAsia="en-US"/>
        </w:rPr>
      </w:pPr>
      <w:r w:rsidRPr="00AD0C22">
        <w:rPr>
          <w:rFonts w:eastAsiaTheme="minorHAnsi"/>
          <w:bCs w:val="0"/>
          <w:color w:val="323A45"/>
          <w:kern w:val="0"/>
          <w:sz w:val="28"/>
          <w:szCs w:val="28"/>
          <w:shd w:val="clear" w:color="auto" w:fill="FFFFFF"/>
          <w:lang w:eastAsia="en-US"/>
        </w:rPr>
        <w:t xml:space="preserve">В </w:t>
      </w:r>
      <w:r w:rsidR="001D77C4" w:rsidRPr="00AD0C22">
        <w:rPr>
          <w:rFonts w:eastAsiaTheme="minorHAnsi"/>
          <w:bCs w:val="0"/>
          <w:color w:val="323A45"/>
          <w:kern w:val="0"/>
          <w:sz w:val="28"/>
          <w:szCs w:val="28"/>
          <w:shd w:val="clear" w:color="auto" w:fill="FFFFFF"/>
          <w:lang w:eastAsia="en-US"/>
        </w:rPr>
        <w:t>Госдум</w:t>
      </w:r>
      <w:r w:rsidRPr="00AD0C22">
        <w:rPr>
          <w:rFonts w:eastAsiaTheme="minorHAnsi"/>
          <w:bCs w:val="0"/>
          <w:color w:val="323A45"/>
          <w:kern w:val="0"/>
          <w:sz w:val="28"/>
          <w:szCs w:val="28"/>
          <w:shd w:val="clear" w:color="auto" w:fill="FFFFFF"/>
          <w:lang w:eastAsia="en-US"/>
        </w:rPr>
        <w:t>е</w:t>
      </w:r>
      <w:r w:rsidR="001D77C4" w:rsidRPr="00AD0C22">
        <w:rPr>
          <w:rFonts w:eastAsiaTheme="minorHAnsi"/>
          <w:bCs w:val="0"/>
          <w:color w:val="323A45"/>
          <w:kern w:val="0"/>
          <w:sz w:val="28"/>
          <w:szCs w:val="28"/>
          <w:shd w:val="clear" w:color="auto" w:fill="FFFFFF"/>
          <w:lang w:eastAsia="en-US"/>
        </w:rPr>
        <w:t xml:space="preserve"> утвердили в третьем чтении законопроект о регулировании деятельности региональных операторов по обращению с ТКО</w:t>
      </w:r>
    </w:p>
    <w:p w:rsidR="001D77C4" w:rsidRPr="001D77C4" w:rsidRDefault="00782E3B" w:rsidP="001D77C4">
      <w:pPr>
        <w:spacing w:after="0" w:line="240" w:lineRule="auto"/>
        <w:jc w:val="both"/>
        <w:rPr>
          <w:rFonts w:ascii="Times New Roman" w:hAnsi="Times New Roman" w:cs="Times New Roman"/>
          <w:i/>
          <w:color w:val="323A45"/>
          <w:sz w:val="28"/>
          <w:szCs w:val="28"/>
          <w:shd w:val="clear" w:color="auto" w:fill="FFFFFF"/>
        </w:rPr>
      </w:pPr>
      <w:r w:rsidRPr="001D77C4">
        <w:rPr>
          <w:rFonts w:ascii="Times New Roman" w:hAnsi="Times New Roman" w:cs="Times New Roman"/>
          <w:i/>
          <w:color w:val="323A45"/>
          <w:sz w:val="28"/>
          <w:szCs w:val="28"/>
          <w:shd w:val="clear" w:color="auto" w:fill="FFFFFF"/>
        </w:rPr>
        <w:t>В</w:t>
      </w:r>
      <w:r w:rsidRPr="001D77C4">
        <w:rPr>
          <w:rFonts w:ascii="Times New Roman" w:hAnsi="Times New Roman" w:cs="Times New Roman"/>
          <w:i/>
          <w:color w:val="323A45"/>
          <w:sz w:val="28"/>
          <w:szCs w:val="28"/>
          <w:shd w:val="clear" w:color="auto" w:fill="FFFFFF"/>
        </w:rPr>
        <w:t xml:space="preserve"> третьем, окончательном чтении Государственной Дум</w:t>
      </w:r>
      <w:r w:rsidRPr="001D77C4">
        <w:rPr>
          <w:rFonts w:ascii="Times New Roman" w:hAnsi="Times New Roman" w:cs="Times New Roman"/>
          <w:i/>
          <w:color w:val="323A45"/>
          <w:sz w:val="28"/>
          <w:szCs w:val="28"/>
          <w:shd w:val="clear" w:color="auto" w:fill="FFFFFF"/>
        </w:rPr>
        <w:t>ой</w:t>
      </w:r>
      <w:r w:rsidRPr="001D77C4">
        <w:rPr>
          <w:rFonts w:ascii="Times New Roman" w:hAnsi="Times New Roman" w:cs="Times New Roman"/>
          <w:i/>
          <w:color w:val="323A45"/>
          <w:sz w:val="28"/>
          <w:szCs w:val="28"/>
          <w:shd w:val="clear" w:color="auto" w:fill="FFFFFF"/>
        </w:rPr>
        <w:t xml:space="preserve"> утверждены инициированные Минприроды России поправки в федеральный закон «Об отходах производства и потребления» в части регулирования деятельности региональных операторов. Законопроект призван поддержать отрасль обращения с отходами.</w:t>
      </w:r>
    </w:p>
    <w:p w:rsidR="0038116E" w:rsidRDefault="00782E3B" w:rsidP="001D77C4">
      <w:pPr>
        <w:spacing w:after="0" w:line="240" w:lineRule="auto"/>
        <w:jc w:val="both"/>
        <w:rPr>
          <w:rFonts w:ascii="Times New Roman" w:hAnsi="Times New Roman" w:cs="Times New Roman"/>
          <w:color w:val="323A45"/>
          <w:sz w:val="28"/>
          <w:szCs w:val="28"/>
          <w:shd w:val="clear" w:color="auto" w:fill="FFFFFF"/>
        </w:rPr>
      </w:pPr>
      <w:r w:rsidRPr="001D77C4">
        <w:rPr>
          <w:rFonts w:ascii="Times New Roman" w:hAnsi="Times New Roman" w:cs="Times New Roman"/>
          <w:color w:val="323A45"/>
          <w:sz w:val="28"/>
          <w:szCs w:val="28"/>
        </w:rPr>
        <w:br/>
      </w:r>
      <w:r w:rsidRPr="001D77C4">
        <w:rPr>
          <w:rFonts w:ascii="Times New Roman" w:hAnsi="Times New Roman" w:cs="Times New Roman"/>
          <w:color w:val="323A45"/>
          <w:sz w:val="28"/>
          <w:szCs w:val="28"/>
          <w:shd w:val="clear" w:color="auto" w:fill="FFFFFF"/>
        </w:rPr>
        <w:t xml:space="preserve">Сейчас региональные власти ограничены в выборе компаний, которыми они могут оперативно заменить </w:t>
      </w:r>
      <w:proofErr w:type="spellStart"/>
      <w:r w:rsidRPr="001D77C4">
        <w:rPr>
          <w:rFonts w:ascii="Times New Roman" w:hAnsi="Times New Roman" w:cs="Times New Roman"/>
          <w:color w:val="323A45"/>
          <w:sz w:val="28"/>
          <w:szCs w:val="28"/>
          <w:shd w:val="clear" w:color="auto" w:fill="FFFFFF"/>
        </w:rPr>
        <w:t>регоператора</w:t>
      </w:r>
      <w:proofErr w:type="spellEnd"/>
      <w:r w:rsidRPr="001D77C4">
        <w:rPr>
          <w:rFonts w:ascii="Times New Roman" w:hAnsi="Times New Roman" w:cs="Times New Roman"/>
          <w:color w:val="323A45"/>
          <w:sz w:val="28"/>
          <w:szCs w:val="28"/>
          <w:shd w:val="clear" w:color="auto" w:fill="FFFFFF"/>
        </w:rPr>
        <w:t xml:space="preserve"> в случае прекращения его работы. Законопроект предусматривает дополнительную вариативность</w:t>
      </w:r>
      <w:r w:rsidR="0038116E" w:rsidRPr="001D77C4">
        <w:rPr>
          <w:rFonts w:ascii="Times New Roman" w:hAnsi="Times New Roman" w:cs="Times New Roman"/>
          <w:color w:val="323A45"/>
          <w:sz w:val="28"/>
          <w:szCs w:val="28"/>
          <w:shd w:val="clear" w:color="auto" w:fill="FFFFFF"/>
        </w:rPr>
        <w:t xml:space="preserve">: </w:t>
      </w:r>
      <w:r w:rsidRPr="001D77C4">
        <w:rPr>
          <w:rFonts w:ascii="Times New Roman" w:hAnsi="Times New Roman" w:cs="Times New Roman"/>
          <w:color w:val="323A45"/>
          <w:sz w:val="28"/>
          <w:szCs w:val="28"/>
          <w:shd w:val="clear" w:color="auto" w:fill="FFFFFF"/>
        </w:rPr>
        <w:t xml:space="preserve">у регионов будет возможность выбрать любого регионального оператора России или бюджетную организацию, имеющую лицензию на </w:t>
      </w:r>
      <w:r w:rsidR="0038116E" w:rsidRPr="001D77C4">
        <w:rPr>
          <w:rFonts w:ascii="Times New Roman" w:hAnsi="Times New Roman" w:cs="Times New Roman"/>
          <w:color w:val="323A45"/>
          <w:sz w:val="28"/>
          <w:szCs w:val="28"/>
          <w:shd w:val="clear" w:color="auto" w:fill="FFFFFF"/>
        </w:rPr>
        <w:t>данный вид</w:t>
      </w:r>
      <w:r w:rsidRPr="001D77C4">
        <w:rPr>
          <w:rFonts w:ascii="Times New Roman" w:hAnsi="Times New Roman" w:cs="Times New Roman"/>
          <w:color w:val="323A45"/>
          <w:sz w:val="28"/>
          <w:szCs w:val="28"/>
          <w:shd w:val="clear" w:color="auto" w:fill="FFFFFF"/>
        </w:rPr>
        <w:t xml:space="preserve"> деятельност</w:t>
      </w:r>
      <w:r w:rsidR="0038116E" w:rsidRPr="001D77C4">
        <w:rPr>
          <w:rFonts w:ascii="Times New Roman" w:hAnsi="Times New Roman" w:cs="Times New Roman"/>
          <w:color w:val="323A45"/>
          <w:sz w:val="28"/>
          <w:szCs w:val="28"/>
          <w:shd w:val="clear" w:color="auto" w:fill="FFFFFF"/>
        </w:rPr>
        <w:t>и</w:t>
      </w:r>
      <w:r w:rsidRPr="001D77C4">
        <w:rPr>
          <w:rFonts w:ascii="Times New Roman" w:hAnsi="Times New Roman" w:cs="Times New Roman"/>
          <w:color w:val="323A45"/>
          <w:sz w:val="28"/>
          <w:szCs w:val="28"/>
          <w:shd w:val="clear" w:color="auto" w:fill="FFFFFF"/>
        </w:rPr>
        <w:t xml:space="preserve">. А </w:t>
      </w:r>
      <w:r w:rsidR="00AD0C22">
        <w:rPr>
          <w:rFonts w:ascii="Times New Roman" w:hAnsi="Times New Roman" w:cs="Times New Roman"/>
          <w:color w:val="323A45"/>
          <w:sz w:val="28"/>
          <w:szCs w:val="28"/>
          <w:shd w:val="clear" w:color="auto" w:fill="FFFFFF"/>
        </w:rPr>
        <w:t>конца</w:t>
      </w:r>
      <w:r w:rsidRPr="001D77C4">
        <w:rPr>
          <w:rFonts w:ascii="Times New Roman" w:hAnsi="Times New Roman" w:cs="Times New Roman"/>
          <w:color w:val="323A45"/>
          <w:sz w:val="28"/>
          <w:szCs w:val="28"/>
          <w:shd w:val="clear" w:color="auto" w:fill="FFFFFF"/>
        </w:rPr>
        <w:t xml:space="preserve"> 2024 года выбрать оператора, оказывающего услуги в сфере ТКО на территории данного субъекта, допустим оператора по транспортированию ТКО или любым юридическим лицом, имеющим лицензию на обращение с отходами I-IV класса опасности на территории данного субъекта.</w:t>
      </w:r>
    </w:p>
    <w:p w:rsidR="001D77C4" w:rsidRPr="001D77C4" w:rsidRDefault="001D77C4" w:rsidP="001D77C4">
      <w:pPr>
        <w:spacing w:after="0" w:line="240" w:lineRule="auto"/>
        <w:jc w:val="both"/>
        <w:rPr>
          <w:rFonts w:ascii="Times New Roman" w:hAnsi="Times New Roman" w:cs="Times New Roman"/>
          <w:color w:val="323A45"/>
          <w:sz w:val="28"/>
          <w:szCs w:val="28"/>
          <w:shd w:val="clear" w:color="auto" w:fill="FFFFFF"/>
        </w:rPr>
      </w:pPr>
    </w:p>
    <w:p w:rsidR="002B0DC0" w:rsidRPr="001D77C4" w:rsidRDefault="00782E3B" w:rsidP="001D77C4">
      <w:pPr>
        <w:pStyle w:val="a3"/>
        <w:shd w:val="clear" w:color="auto" w:fill="FFFFFF"/>
        <w:spacing w:before="0" w:beforeAutospacing="0" w:after="0" w:afterAutospacing="0"/>
        <w:jc w:val="both"/>
        <w:rPr>
          <w:color w:val="323A45"/>
          <w:sz w:val="28"/>
          <w:szCs w:val="28"/>
          <w:shd w:val="clear" w:color="auto" w:fill="FFFFFF"/>
        </w:rPr>
      </w:pPr>
      <w:r w:rsidRPr="001D77C4">
        <w:rPr>
          <w:color w:val="323A45"/>
          <w:sz w:val="28"/>
          <w:szCs w:val="28"/>
          <w:shd w:val="clear" w:color="auto" w:fill="FFFFFF"/>
        </w:rPr>
        <w:t>Кроме того, законопроектом предусмотрена обязанность компании, которая осуществляет транспортирование ТКО, в случае если региональный оператор прекращает деятельность, продолжать вывозить отходы пока не будет выбран временный региональный оператор. Вывоз будет осуществляться по условиям договора с предыдущим региональным оператором, а обязанность по оплате данных услуг возложена на регионального оператора, кото</w:t>
      </w:r>
      <w:r w:rsidR="002B0DC0" w:rsidRPr="001D77C4">
        <w:rPr>
          <w:color w:val="323A45"/>
          <w:sz w:val="28"/>
          <w:szCs w:val="28"/>
          <w:shd w:val="clear" w:color="auto" w:fill="FFFFFF"/>
        </w:rPr>
        <w:t xml:space="preserve">рого выберет регион на </w:t>
      </w:r>
      <w:proofErr w:type="gramStart"/>
      <w:r w:rsidR="002B0DC0" w:rsidRPr="001D77C4">
        <w:rPr>
          <w:color w:val="323A45"/>
          <w:sz w:val="28"/>
          <w:szCs w:val="28"/>
          <w:shd w:val="clear" w:color="auto" w:fill="FFFFFF"/>
        </w:rPr>
        <w:t xml:space="preserve">временный </w:t>
      </w:r>
      <w:r w:rsidRPr="001D77C4">
        <w:rPr>
          <w:color w:val="323A45"/>
          <w:sz w:val="28"/>
          <w:szCs w:val="28"/>
          <w:shd w:val="clear" w:color="auto" w:fill="FFFFFF"/>
        </w:rPr>
        <w:t xml:space="preserve"> период</w:t>
      </w:r>
      <w:proofErr w:type="gramEnd"/>
      <w:r w:rsidRPr="001D77C4">
        <w:rPr>
          <w:color w:val="323A45"/>
          <w:sz w:val="28"/>
          <w:szCs w:val="28"/>
          <w:shd w:val="clear" w:color="auto" w:fill="FFFFFF"/>
        </w:rPr>
        <w:t>.</w:t>
      </w:r>
    </w:p>
    <w:p w:rsidR="002B0DC0" w:rsidRPr="001D77C4" w:rsidRDefault="00782E3B" w:rsidP="001D77C4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  <w:r w:rsidRPr="001D77C4">
        <w:rPr>
          <w:color w:val="323A45"/>
          <w:sz w:val="28"/>
          <w:szCs w:val="28"/>
        </w:rPr>
        <w:br/>
      </w:r>
      <w:r w:rsidR="001D77C4" w:rsidRPr="001D77C4">
        <w:rPr>
          <w:color w:val="333333"/>
          <w:sz w:val="28"/>
          <w:szCs w:val="28"/>
          <w:shd w:val="clear" w:color="auto" w:fill="FFFFFF"/>
        </w:rPr>
        <w:t>Напомним</w:t>
      </w:r>
      <w:r w:rsidR="004908A1" w:rsidRPr="001D77C4">
        <w:rPr>
          <w:color w:val="333333"/>
          <w:sz w:val="28"/>
          <w:szCs w:val="28"/>
          <w:shd w:val="clear" w:color="auto" w:fill="FFFFFF"/>
        </w:rPr>
        <w:t xml:space="preserve">, что с 2019 года Волгоградская область перешла на новую систему обращения с твердыми коммунальными отходами.  В ее основе – обязательная предварительная сортировка </w:t>
      </w:r>
      <w:r w:rsidR="001D77C4" w:rsidRPr="001D77C4">
        <w:rPr>
          <w:color w:val="333333"/>
          <w:sz w:val="28"/>
          <w:szCs w:val="28"/>
          <w:shd w:val="clear" w:color="auto" w:fill="FFFFFF"/>
        </w:rPr>
        <w:t>ТКО</w:t>
      </w:r>
      <w:r w:rsidR="004908A1" w:rsidRPr="001D77C4">
        <w:rPr>
          <w:color w:val="333333"/>
          <w:sz w:val="28"/>
          <w:szCs w:val="28"/>
          <w:shd w:val="clear" w:color="auto" w:fill="FFFFFF"/>
        </w:rPr>
        <w:t xml:space="preserve"> перед захоронением и максимальное вовлечение полезных фракций во вторичный оборот.  Сегодня на территории региона функционирует 5 мусоросортировочных комплексов. Из потока поступающих на них коммунальных отходов производится отбор сырья, пригодного для переработки - металла, пластика, стекла, бумаги, картона. Цель реформы - достижение поставленной региональным проектом "Комплексная система обращения с твердыми коммунальными отходами на территории Волгоградской области" нацпроекта "Экология" задачи по снижению в два раза объема </w:t>
      </w:r>
      <w:bookmarkStart w:id="0" w:name="_GoBack"/>
      <w:proofErr w:type="spellStart"/>
      <w:r w:rsidR="004908A1" w:rsidRPr="001D77C4">
        <w:rPr>
          <w:color w:val="333333"/>
          <w:sz w:val="28"/>
          <w:szCs w:val="28"/>
          <w:shd w:val="clear" w:color="auto" w:fill="FFFFFF"/>
        </w:rPr>
        <w:t>захораниваемого</w:t>
      </w:r>
      <w:proofErr w:type="spellEnd"/>
      <w:r w:rsidR="004908A1" w:rsidRPr="001D77C4">
        <w:rPr>
          <w:color w:val="333333"/>
          <w:sz w:val="28"/>
          <w:szCs w:val="28"/>
          <w:shd w:val="clear" w:color="auto" w:fill="FFFFFF"/>
        </w:rPr>
        <w:t xml:space="preserve"> на полигонах и увеличению направляемого на переработку мусора.</w:t>
      </w:r>
      <w:r w:rsidR="004908A1" w:rsidRPr="001D77C4">
        <w:rPr>
          <w:color w:val="333333"/>
          <w:sz w:val="28"/>
          <w:szCs w:val="28"/>
          <w:shd w:val="clear" w:color="auto" w:fill="FFFFFF"/>
        </w:rPr>
        <w:t xml:space="preserve"> </w:t>
      </w:r>
      <w:bookmarkEnd w:id="0"/>
    </w:p>
    <w:p w:rsidR="004908A1" w:rsidRPr="001D77C4" w:rsidRDefault="004908A1" w:rsidP="001D77C4">
      <w:pPr>
        <w:pStyle w:val="a3"/>
        <w:shd w:val="clear" w:color="auto" w:fill="FFFFFF"/>
        <w:spacing w:before="0" w:beforeAutospacing="0" w:after="0" w:afterAutospacing="0"/>
        <w:jc w:val="both"/>
        <w:rPr>
          <w:color w:val="323A45"/>
          <w:sz w:val="28"/>
          <w:szCs w:val="28"/>
          <w:shd w:val="clear" w:color="auto" w:fill="FFFFFF"/>
        </w:rPr>
      </w:pPr>
    </w:p>
    <w:p w:rsidR="006049F4" w:rsidRPr="001D77C4" w:rsidRDefault="006049F4" w:rsidP="001D77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049F4" w:rsidRPr="001D77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E3B"/>
    <w:rsid w:val="001D77C4"/>
    <w:rsid w:val="002B0DC0"/>
    <w:rsid w:val="0038116E"/>
    <w:rsid w:val="004908A1"/>
    <w:rsid w:val="00587CD3"/>
    <w:rsid w:val="006049F4"/>
    <w:rsid w:val="00782E3B"/>
    <w:rsid w:val="00AD0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0CC8E0-D650-4871-B5BF-80FAB552A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D77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0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D77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efault-itemdate">
    <w:name w:val="default-item__date"/>
    <w:basedOn w:val="a0"/>
    <w:rsid w:val="001D77C4"/>
  </w:style>
  <w:style w:type="character" w:customStyle="1" w:styleId="default-itemtime">
    <w:name w:val="default-item__time"/>
    <w:basedOn w:val="a0"/>
    <w:rsid w:val="001D77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075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2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276</Words>
  <Characters>2003</Characters>
  <Application>Microsoft Office Word</Application>
  <DocSecurity>0</DocSecurity>
  <Lines>40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Вовченко Юлия Александровна</dc:creator>
  <cp:keywords/>
  <dc:description/>
  <cp:lastModifiedBy>Вовченко Юлия Александровна</cp:lastModifiedBy>
  <cp:revision>1</cp:revision>
  <dcterms:created xsi:type="dcterms:W3CDTF">2022-07-06T14:37:00Z</dcterms:created>
  <dcterms:modified xsi:type="dcterms:W3CDTF">2022-07-06T15:01:00Z</dcterms:modified>
</cp:coreProperties>
</file>